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5209" w:rsidR="00965209" w:rsidP="00965209" w:rsidRDefault="00965209" w14:paraId="5bb7db8" w14:textId="5bb7db8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965209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965209" w:rsidR="00965209" w:rsidP="00965209" w:rsidRDefault="0096520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65209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</w:p>
    <w:p w:rsidRPr="00965209" w:rsidR="00965209" w:rsidP="00965209" w:rsidRDefault="0096520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65209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965209" w:rsidR="00965209" w:rsidP="00965209" w:rsidRDefault="0096520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65209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6E593B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St-306</w:t>
      </w:r>
      <w:r w:rsidRPr="00965209">
        <w:rPr>
          <w:rFonts w:eastAsia="Times New Roman" w:cs="Arial"/>
          <w:bCs/>
          <w:szCs w:val="24"/>
          <w:lang w:eastAsia="hr-HR"/>
        </w:rPr>
        <w:t>/2025-</w:t>
      </w:r>
      <w:r w:rsidR="006E593B">
        <w:rPr>
          <w:rFonts w:eastAsia="Times New Roman" w:cs="Arial"/>
          <w:bCs/>
          <w:szCs w:val="24"/>
          <w:lang w:eastAsia="hr-HR"/>
        </w:rPr>
        <w:t>17</w:t>
      </w:r>
    </w:p>
    <w:p w:rsidR="00965209" w:rsidP="00965209" w:rsidRDefault="0096520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65209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965209" w:rsidR="00C93B38" w:rsidP="00965209" w:rsidRDefault="00C93B38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965209" w:rsidR="00965209" w:rsidP="00965209" w:rsidRDefault="0096520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65209">
        <w:rPr>
          <w:rFonts w:eastAsia="Times New Roman" w:cs="Arial"/>
          <w:bCs/>
          <w:szCs w:val="24"/>
          <w:lang w:eastAsia="hr-HR"/>
        </w:rPr>
        <w:t>Z A P I S N I K</w:t>
      </w:r>
    </w:p>
    <w:p w:rsidRPr="00965209" w:rsidR="00965209" w:rsidP="00965209" w:rsidRDefault="0096520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65209">
        <w:rPr>
          <w:rFonts w:eastAsia="Times New Roman" w:cs="Arial"/>
          <w:bCs/>
          <w:szCs w:val="24"/>
          <w:lang w:eastAsia="hr-HR"/>
        </w:rPr>
        <w:t>Od 2. listopada 2025.</w:t>
      </w:r>
    </w:p>
    <w:p w:rsidRPr="00965209" w:rsidR="00965209" w:rsidP="00965209" w:rsidRDefault="0096520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65209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965209" w:rsidR="00965209" w:rsidP="00965209" w:rsidRDefault="00965209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965209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965209" w:rsidR="00965209" w:rsidP="00965209" w:rsidRDefault="0096520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cs="Arial"/>
          <w:szCs w:val="24"/>
        </w:rPr>
        <w:t>VIBE DINING d.o.o., Karigador, Mala Punta 65A, OIB: 16654524649</w:t>
      </w:r>
    </w:p>
    <w:p w:rsidR="00C93B38" w:rsidP="00965209" w:rsidRDefault="00C93B38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965209" w:rsidR="00965209" w:rsidP="00965209" w:rsidRDefault="00965209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965209">
        <w:rPr>
          <w:rFonts w:eastAsia="Times New Roman" w:cs="Arial"/>
          <w:bCs/>
          <w:szCs w:val="24"/>
          <w:lang w:eastAsia="hr-HR"/>
        </w:rPr>
        <w:t xml:space="preserve">  </w:t>
      </w:r>
    </w:p>
    <w:p w:rsidRPr="00965209" w:rsidR="00965209" w:rsidP="00965209" w:rsidRDefault="0096520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65209">
        <w:rPr>
          <w:rFonts w:eastAsia="Times New Roman" w:cs="Arial"/>
          <w:bCs/>
          <w:szCs w:val="24"/>
          <w:lang w:eastAsia="hr-HR"/>
        </w:rPr>
        <w:t>OD SUDA PRISUTNI:</w:t>
      </w:r>
    </w:p>
    <w:p w:rsidRPr="00965209" w:rsidR="00965209" w:rsidP="00965209" w:rsidRDefault="006E593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Adrijana Labinjan Skok, sutkinja</w:t>
      </w:r>
      <w:r w:rsidRPr="00965209" w:rsidR="00965209">
        <w:rPr>
          <w:rFonts w:eastAsia="Times New Roman" w:cs="Arial"/>
          <w:bCs/>
          <w:szCs w:val="24"/>
          <w:lang w:eastAsia="hr-HR"/>
        </w:rPr>
        <w:t xml:space="preserve"> </w:t>
      </w:r>
    </w:p>
    <w:p w:rsidRPr="00965209" w:rsidR="00965209" w:rsidP="00965209" w:rsidRDefault="0096520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65209">
        <w:rPr>
          <w:rFonts w:eastAsia="Times New Roman" w:cs="Arial"/>
          <w:bCs/>
          <w:szCs w:val="24"/>
          <w:lang w:eastAsia="hr-HR"/>
        </w:rPr>
        <w:t>Jasmina Matika, zapisničar</w:t>
      </w:r>
      <w:r w:rsidR="006E593B">
        <w:rPr>
          <w:rFonts w:eastAsia="Times New Roman" w:cs="Arial"/>
          <w:bCs/>
          <w:szCs w:val="24"/>
          <w:lang w:eastAsia="hr-HR"/>
        </w:rPr>
        <w:t>ka</w:t>
      </w:r>
    </w:p>
    <w:p w:rsidRPr="00965209" w:rsidR="00965209" w:rsidP="00965209" w:rsidRDefault="0096520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65209" w:rsidR="00965209" w:rsidP="00965209" w:rsidRDefault="0096520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65209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C93B38" w:rsidR="00965209" w:rsidP="00965209" w:rsidRDefault="0096520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93B38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C93B38" w:rsidR="00965209" w:rsidP="00965209" w:rsidRDefault="0096520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93B38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C93B38" w:rsidR="00965209" w:rsidP="00965209" w:rsidRDefault="0096520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93B38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C93B38" w:rsidR="00C93B38">
        <w:rPr>
          <w:rFonts w:eastAsia="Times New Roman" w:cs="Arial"/>
          <w:bCs/>
          <w:szCs w:val="24"/>
          <w:lang w:eastAsia="hr-HR"/>
        </w:rPr>
        <w:t>nitko</w:t>
      </w:r>
    </w:p>
    <w:p w:rsidRPr="00965209" w:rsidR="00965209" w:rsidP="00965209" w:rsidRDefault="0096520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65209" w:rsidR="00965209" w:rsidP="00965209" w:rsidRDefault="0096520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65209">
        <w:rPr>
          <w:rFonts w:eastAsia="Times New Roman" w:cs="Arial"/>
          <w:bCs/>
          <w:szCs w:val="24"/>
          <w:lang w:eastAsia="hr-HR"/>
        </w:rPr>
        <w:tab/>
        <w:t>Konstatira se da je rješenje o pokretanju prethodnog postupka nad dužnikom objavljeno na e-Oglasnoj ploči sudova dana 28.8.2025.</w:t>
      </w:r>
    </w:p>
    <w:p w:rsidRPr="00965209" w:rsidR="00965209" w:rsidP="00C93B38" w:rsidRDefault="00965209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965209" w:rsidR="00965209" w:rsidP="00965209" w:rsidRDefault="0096520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965209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St-306/2025-10 od 28. kolovoza 2025. </w:t>
      </w:r>
    </w:p>
    <w:p w:rsidRPr="00965209" w:rsidR="00965209" w:rsidP="00965209" w:rsidRDefault="0096520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965209" w:rsidR="00965209" w:rsidP="00965209" w:rsidRDefault="0096520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965209" w:rsidR="00965209" w:rsidP="00965209" w:rsidRDefault="006E593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Sutkinja</w:t>
      </w:r>
      <w:r w:rsidRPr="00965209" w:rsidR="00965209">
        <w:rPr>
          <w:rFonts w:eastAsia="Times New Roman" w:cs="Arial"/>
          <w:bCs/>
          <w:szCs w:val="24"/>
          <w:lang w:eastAsia="hr-HR"/>
        </w:rPr>
        <w:t xml:space="preserve"> donosi</w:t>
      </w:r>
    </w:p>
    <w:p w:rsidRPr="00965209" w:rsidR="00965209" w:rsidP="00965209" w:rsidRDefault="0096520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65209">
        <w:rPr>
          <w:rFonts w:eastAsia="Times New Roman" w:cs="Arial"/>
          <w:bCs/>
          <w:szCs w:val="24"/>
          <w:lang w:eastAsia="hr-HR"/>
        </w:rPr>
        <w:t>r j e š e nj e</w:t>
      </w:r>
    </w:p>
    <w:p w:rsidRPr="00965209" w:rsidR="00965209" w:rsidP="00965209" w:rsidRDefault="0096520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65209" w:rsidR="00965209" w:rsidP="00965209" w:rsidRDefault="0096520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65209" w:rsidR="00965209" w:rsidP="00965209" w:rsidRDefault="0096520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965209">
        <w:rPr>
          <w:rFonts w:eastAsia="Times New Roman" w:cs="Arial"/>
          <w:szCs w:val="24"/>
          <w:lang w:eastAsia="hr-HR"/>
        </w:rPr>
        <w:t>Odluka će biti donesena u pisanom obliku.</w:t>
      </w:r>
    </w:p>
    <w:p w:rsidRPr="00965209" w:rsidR="00965209" w:rsidP="00965209" w:rsidRDefault="0096520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65209" w:rsidR="00965209" w:rsidP="00965209" w:rsidRDefault="0096520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965209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965209" w:rsidR="00965209" w:rsidP="00965209" w:rsidRDefault="0096520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65209" w:rsidR="00965209" w:rsidP="00965209" w:rsidRDefault="0096520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65209" w:rsidR="00965209" w:rsidP="00965209" w:rsidRDefault="00965209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965209">
        <w:rPr>
          <w:rFonts w:eastAsia="Times New Roman" w:cs="Arial"/>
          <w:szCs w:val="24"/>
          <w:lang w:eastAsia="hr-HR"/>
        </w:rPr>
        <w:t xml:space="preserve">Dovršeno u </w:t>
      </w:r>
      <w:r w:rsidR="00C93B38">
        <w:rPr>
          <w:rFonts w:eastAsia="Times New Roman" w:cs="Arial"/>
          <w:szCs w:val="24"/>
          <w:lang w:eastAsia="hr-HR"/>
        </w:rPr>
        <w:t>9</w:t>
      </w:r>
      <w:r w:rsidRPr="00965209">
        <w:rPr>
          <w:rFonts w:eastAsia="Times New Roman" w:cs="Arial"/>
          <w:szCs w:val="24"/>
          <w:lang w:eastAsia="hr-HR"/>
        </w:rPr>
        <w:t>:</w:t>
      </w:r>
      <w:r w:rsidR="00C93B38">
        <w:rPr>
          <w:rFonts w:eastAsia="Times New Roman" w:cs="Arial"/>
          <w:szCs w:val="24"/>
          <w:lang w:eastAsia="hr-HR"/>
        </w:rPr>
        <w:t>05</w:t>
      </w:r>
      <w:r w:rsidRPr="00965209">
        <w:rPr>
          <w:rFonts w:eastAsia="Times New Roman" w:cs="Arial"/>
          <w:szCs w:val="24"/>
          <w:lang w:eastAsia="hr-HR"/>
        </w:rPr>
        <w:t xml:space="preserve"> sati.</w:t>
      </w:r>
    </w:p>
    <w:p w:rsidRPr="00965209" w:rsidR="00965209" w:rsidP="00965209" w:rsidRDefault="00965209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965209" w:rsidR="00965209" w:rsidP="00965209" w:rsidRDefault="00965209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965209" w:rsidR="00965209" w:rsidP="00965209" w:rsidRDefault="006E593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Sutkinja</w:t>
      </w:r>
      <w:r w:rsidRPr="00965209" w:rsidR="00965209">
        <w:rPr>
          <w:rFonts w:eastAsia="Times New Roman" w:cs="Arial"/>
          <w:bCs/>
          <w:szCs w:val="24"/>
          <w:lang w:eastAsia="hr-HR"/>
        </w:rPr>
        <w:t>:</w:t>
      </w:r>
    </w:p>
    <w:p w:rsidRPr="00965209" w:rsidR="00965209" w:rsidP="00965209" w:rsidRDefault="0096520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</w:p>
    <w:p w:rsidRPr="00965209" w:rsidR="00965209" w:rsidP="00965209" w:rsidRDefault="0096520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965209" w:rsidR="00965209" w:rsidP="00965209" w:rsidRDefault="00965209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965209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  <w:r w:rsidRPr="00965209">
        <w:rPr>
          <w:rFonts w:eastAsia="Times New Roman" w:cs="Arial"/>
          <w:bCs/>
          <w:szCs w:val="24"/>
          <w:lang w:eastAsia="hr-HR"/>
        </w:rPr>
        <w:tab/>
      </w:r>
    </w:p>
    <w:p w:rsidR="002410FA" w:rsidP="00C93B38" w:rsidRDefault="00C93B38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965209" w:rsidR="00965209">
        <w:rPr>
          <w:rFonts w:eastAsia="Times New Roman" w:cs="Arial"/>
          <w:bCs/>
          <w:szCs w:val="24"/>
          <w:lang w:eastAsia="hr-HR"/>
        </w:rPr>
        <w:t>Zapisničar</w:t>
      </w:r>
      <w:r w:rsidR="006E593B">
        <w:rPr>
          <w:rFonts w:eastAsia="Times New Roman" w:cs="Arial"/>
          <w:bCs/>
          <w:szCs w:val="24"/>
          <w:lang w:eastAsia="hr-HR"/>
        </w:rPr>
        <w:t>ka</w:t>
      </w:r>
      <w:r w:rsidRPr="00965209" w:rsidR="00965209">
        <w:rPr>
          <w:rFonts w:eastAsia="Times New Roman" w:cs="Arial"/>
          <w:bCs/>
          <w:szCs w:val="24"/>
          <w:lang w:eastAsia="hr-HR"/>
        </w:rPr>
        <w:t xml:space="preserve">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5209" w:rsidP="00965209" w:rsidRDefault="00965209">
      <w:pPr>
        <w:spacing w:after="0" w:line="240" w:lineRule="auto"/>
      </w:pPr>
      <w:r>
        <w:separator/>
      </w:r>
    </w:p>
  </w:endnote>
  <w:endnote w:type="continuationSeparator" w:id="0">
    <w:p w:rsidR="00965209" w:rsidP="00965209" w:rsidRDefault="00965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5209" w:rsidP="00965209" w:rsidRDefault="00965209">
      <w:pPr>
        <w:spacing w:after="0" w:line="240" w:lineRule="auto"/>
      </w:pPr>
      <w:r>
        <w:separator/>
      </w:r>
    </w:p>
  </w:footnote>
  <w:footnote w:type="continuationSeparator" w:id="0">
    <w:p w:rsidR="00965209" w:rsidP="00965209" w:rsidRDefault="00965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965209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C93B38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St-306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6E593B">
          <w:rPr>
            <w:rFonts w:ascii="Arial" w:hAnsi="Arial" w:cs="Arial"/>
          </w:rPr>
          <w:t>17</w:t>
        </w:r>
      </w:p>
    </w:sdtContent>
  </w:sdt>
  <w:p w:rsidR="001E6FBA" w:rsidRDefault="00687732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209"/>
    <w:rsid w:val="002410FA"/>
    <w:rsid w:val="005A0EC7"/>
    <w:rsid w:val="00687732"/>
    <w:rsid w:val="006E593B"/>
    <w:rsid w:val="00965209"/>
    <w:rsid w:val="00C93B38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663332DD-C52F-4EEC-BF17-5348769BE9D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65209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965209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520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965209"/>
  </w:style>
  <w:style w:type="character" w:styleId="Tekstrezerviranogmjesta">
    <w:name w:val="Placeholder Text"/>
    <w:basedOn w:val="Zadanifontodlomka"/>
    <w:uiPriority w:val="99"/>
    <w:semiHidden/>
    <w:rsid w:val="006877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87732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87732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87732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87732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2. listopada 2025.</izvorni_sadrzaj>
    <derivirana_varijabla naziv="DomainObject.StvarniPocetakDatum_1">2. listopada 2025.</derivirana_varijabla>
  </DomainObject.StvarniPocetakDatum>
  <DomainObject.StvarniZavrsetakDatum>
    <izvorni_sadrzaj>2. listopada 2025.</izvorni_sadrzaj>
    <derivirana_varijabla naziv="DomainObject.StvarniZavrsetakDatum_1">2. listopada 2025.</derivirana_varijabla>
  </DomainObject.StvarniZavrsetakDatum>
  <DomainObject.PlaniraniZavrsetakDatum>
    <izvorni_sadrzaj>2. listopada 2025.</izvorni_sadrzaj>
    <derivirana_varijabla naziv="DomainObject.PlaniraniZavrsetakDatum_1">2. listopada 2025.</derivirana_varijabla>
  </DomainObject.PlaniraniZavrsetakDatum>
  <DomainObject.PlaniraniPocetakDatum>
    <izvorni_sadrzaj>2. listopada 2025.</izvorni_sadrzaj>
    <derivirana_varijabla naziv="DomainObject.PlaniraniPocetakDatum_1">2. listopada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listopada 2025.</izvorni_sadrzaj>
    <derivirana_varijabla naziv="DomainObject.Zapisnik.DatumKreiranja_1">2. listopada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St-306/2025-17</izvorni_sadrzaj>
    <derivirana_varijabla naziv="DomainObject.Zapisnik.Oznaka_1">St-306/2025-17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kolovoza 2025.</izvorni_sadrzaj>
    <derivirana_varijabla naziv="DomainObject.Predmet.DatumIzradeOptuznogAkta_1">7. kolovoza 2025.</derivirana_varijabla>
  </DomainObject.Predmet.DatumIzradeOptuznogAkta>
  <DomainObject.Predmet.DatumIzradeOptuznogAktaFormated>
    <izvorni_sadrzaj>7.8.2025.</izvorni_sadrzaj>
    <derivirana_varijabla naziv="DomainObject.Predmet.DatumIzradeOptuznogAktaFormated_1">7.8.2025.</derivirana_varijabla>
  </DomainObject.Predmet.DatumIzradeOptuznogAktaFormated>
  <DomainObject.Predmet.DatumOsnivanja>
    <izvorni_sadrzaj>7. kolovoza 2025.</izvorni_sadrzaj>
    <derivirana_varijabla naziv="DomainObject.Predmet.DatumOsnivanja_1">7. kolovoza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kolovoza 2025.</izvorni_sadrzaj>
    <derivirana_varijabla naziv="DomainObject.Predmet.DatumPrimitkaOptuznogAkta_1">7. kolovoza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St-306/2025</izvorni_sadrzaj>
    <derivirana_varijabla naziv="DomainObject.Predmet.OznakaBroj_1">St-306/2025</derivirana_varijabla>
  </DomainObject.Predmet.OznakaBroj>
  <DomainObject.Predmet.OznakaBrojOptuznogAkta>
    <izvorni_sadrzaj>04-06-25-3218</izvorni_sadrzaj>
    <derivirana_varijabla naziv="DomainObject.Predmet.OznakaBrojOptuznogAkta_1">04-06-25-3218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VIBE DINING d.o.o., KARIGADOR</izvorni_sadrzaj>
    <derivirana_varijabla naziv="DomainObject.Predmet.ProtustrankaFormated_1">  VIBE DINING d.o.o., KARIGADOR</derivirana_varijabla>
  </DomainObject.Predmet.ProtustrankaFormated>
  <DomainObject.Predmet.ProtustrankaFormatedOIB>
    <izvorni_sadrzaj>  VIBE DINING d.o.o., KARIGADOR, OIB 16654524649</izvorni_sadrzaj>
    <derivirana_varijabla naziv="DomainObject.Predmet.ProtustrankaFormatedOIB_1">  VIBE DINING d.o.o., KARIGADOR, OIB 16654524649</derivirana_varijabla>
  </DomainObject.Predmet.ProtustrankaFormatedOIB>
  <DomainObject.Predmet.ProtustrankaFormatedWithAdress>
    <izvorni_sadrzaj> VIBE DINING d.o.o., KARIGADOR, Mala Punta - Piccola Punta 65 A, 52474 Karigador</izvorni_sadrzaj>
    <derivirana_varijabla naziv="DomainObject.Predmet.ProtustrankaFormatedWithAdress_1"> VIBE DINING d.o.o., KARIGADOR, Mala Punta - Piccola Punta 65 A, 52474 Karigador</derivirana_varijabla>
  </DomainObject.Predmet.ProtustrankaFormatedWithAdress>
  <DomainObject.Predmet.ProtustrankaFormatedWithAdressOIB>
    <izvorni_sadrzaj> VIBE DINING d.o.o., KARIGADOR, OIB 16654524649, Mala Punta - Piccola Punta 65 A, 52474 Karigador</izvorni_sadrzaj>
    <derivirana_varijabla naziv="DomainObject.Predmet.ProtustrankaFormatedWithAdressOIB_1"> VIBE DINING d.o.o., KARIGADOR, OIB 16654524649, Mala Punta - Piccola Punta 65 A, 52474 Karigador</derivirana_varijabla>
  </DomainObject.Predmet.ProtustrankaFormatedWithAdressOIB>
  <DomainObject.Predmet.ProtustrankaWithAdress>
    <izvorni_sadrzaj>VIBE DINING d.o.o., KARIGADOR Mala Punta - Piccola Punta 65 A, 52474 Karigador</izvorni_sadrzaj>
    <derivirana_varijabla naziv="DomainObject.Predmet.ProtustrankaWithAdress_1">VIBE DINING d.o.o., KARIGADOR Mala Punta - Piccola Punta 65 A, 52474 Karigador</derivirana_varijabla>
  </DomainObject.Predmet.ProtustrankaWithAdress>
  <DomainObject.Predmet.ProtustrankaWithAdressOIB>
    <izvorni_sadrzaj>VIBE DINING d.o.o., KARIGADOR, OIB 16654524649, Mala Punta - Piccola Punta 65 A, 52474 Karigador</izvorni_sadrzaj>
    <derivirana_varijabla naziv="DomainObject.Predmet.ProtustrankaWithAdressOIB_1">VIBE DINING d.o.o., KARIGADOR, OIB 16654524649, Mala Punta - Piccola Punta 65 A, 52474 Karigador</derivirana_varijabla>
  </DomainObject.Predmet.ProtustrankaWithAdressOIB>
  <DomainObject.Predmet.ProtustrankaNazivFormated>
    <izvorni_sadrzaj>VIBE DINING d.o.o., KARIGADOR</izvorni_sadrzaj>
    <derivirana_varijabla naziv="DomainObject.Predmet.ProtustrankaNazivFormated_1">VIBE DINING d.o.o., KARIGADOR</derivirana_varijabla>
  </DomainObject.Predmet.ProtustrankaNazivFormated>
  <DomainObject.Predmet.ProtustrankaNazivFormatedOIB>
    <izvorni_sadrzaj>VIBE DINING d.o.o., KARIGADOR, OIB 16654524649</izvorni_sadrzaj>
    <derivirana_varijabla naziv="DomainObject.Predmet.ProtustrankaNazivFormatedOIB_1">VIBE DINING d.o.o., KARIGADOR, OIB 16654524649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OTP banka dioničko društvo</izvorni_sadrzaj>
    <derivirana_varijabla naziv="DomainObject.Predmet.StrankaFormated_1">  Financijska agencija (FINA); OTP banka dioničko društvo</derivirana_varijabla>
  </DomainObject.Predmet.StrankaFormated>
  <DomainObject.Predmet.StrankaFormatedOIB>
    <izvorni_sadrzaj>  Financijska agencija (FINA), OIB 85821130368; OTP banka dioničko društvo, OIB 52508873833</izvorni_sadrzaj>
    <derivirana_varijabla naziv="DomainObject.Predmet.StrankaFormatedOIB_1">  Financijska agencija (FINA), OIB 85821130368; OTP banka dioničko društvo, OIB 52508873833</derivirana_varijabla>
  </DomainObject.Predmet.StrankaFormatedOIB>
  <DomainObject.Predmet.StrankaFormatedWithAdress>
    <izvorni_sadrzaj> Financijska agencija (FINA), Ulica grada Vukovara 70, 10000 Zagreb; OTP banka dioničko društvo, Ulica Domovinskog rata 61, 21000 Split</izvorni_sadrzaj>
    <derivirana_varijabla naziv="DomainObject.Predmet.StrankaFormatedWithAdress_1"> Financijska agencija (FINA), Ulica grada Vukovara 70, 10000 Zagreb; OTP banka dioničko društvo, Ulica Domovinskog rata 61, 21000 Split</derivirana_varijabla>
  </DomainObject.Predmet.StrankaFormatedWithAdress>
  <DomainObject.Predmet.StrankaFormatedWithAdressOIB>
    <izvorni_sadrzaj> Financijska agencija (FINA), OIB 85821130368, Ulica grada Vukovara 70, 10000 Zagreb; OTP banka dioničko društvo, OIB 52508873833, Ulica Domovinskog rata 61, 21000 Split</izvorni_sadrzaj>
    <derivirana_varijabla naziv="DomainObject.Predmet.StrankaFormatedWithAdressOIB_1"> Financijska agencija (FINA), OIB 85821130368, Ulica grada Vukovara 70, 10000 Zagreb; OTP banka dioničko društvo, OIB 52508873833, Ulica Domovinskog rata 61, 21000 Split</derivirana_varijabla>
  </DomainObject.Predmet.StrankaFormatedWithAdressOIB>
  <DomainObject.Predmet.StrankaWithAdress>
    <izvorni_sadrzaj>Financijska agencija (FINA) Ulica grada Vukovara 70,10000 Zagreb,OTP banka dioničko društvo Ulica Domovinskog rata 61,21000 Split</izvorni_sadrzaj>
    <derivirana_varijabla naziv="DomainObject.Predmet.StrankaWithAdress_1">Financijska agencija (FINA) Ulica grada Vukovara 70,10000 Zagreb,OTP banka dioničko društvo Ulica Domovinskog rata 61,21000 Split</derivirana_varijabla>
  </DomainObject.Predmet.StrankaWithAdress>
  <DomainObject.Predmet.StrankaWithAdressOIB>
    <izvorni_sadrzaj>Financijska agencija (FINA), OIB 85821130368, Ulica grada Vukovara 70,10000 Zagreb,OTP banka dioničko društvo, OIB 52508873833, Ulica Domovinskog rata 61,21000 Split</izvorni_sadrzaj>
    <derivirana_varijabla naziv="DomainObject.Predmet.StrankaWithAdressOIB_1">Financijska agencija (FINA), OIB 85821130368, Ulica grada Vukovara 70,10000 Zagreb,OTP banka dioničko društvo, OIB 52508873833, Ulica Domovinskog rata 61,21000 Split</derivirana_varijabla>
  </DomainObject.Predmet.StrankaWithAdressOIB>
  <DomainObject.Predmet.StrankaNazivFormated>
    <izvorni_sadrzaj>Financijska agencija (FINA),OTP banka dioničko društvo</izvorni_sadrzaj>
    <derivirana_varijabla naziv="DomainObject.Predmet.StrankaNazivFormated_1">Financijska agencija (FINA),OTP banka dioničko društvo</derivirana_varijabla>
  </DomainObject.Predmet.StrankaNazivFormated>
  <DomainObject.Predmet.StrankaNazivFormatedOIB>
    <izvorni_sadrzaj>Financijska agencija (FINA), OIB 85821130368,OTP banka dioničko društvo, OIB 52508873833</izvorni_sadrzaj>
    <derivirana_varijabla naziv="DomainObject.Predmet.StrankaNazivFormatedOIB_1">Financijska agencija (FINA), OIB 85821130368,OTP banka dioničko društvo,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3903.77</izvorni_sadrzaj>
    <derivirana_varijabla naziv="DomainObject.Predmet.TrenutnaVrijednost_1">3903.77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OTP banka dioničko društvo</item>
    </izvorni_sadrzaj>
    <derivirana_varijabla naziv="DomainObject.Predmet.StrankaListFormated_1">
      <item>Financijska agencija (FINA)</item>
      <item>OTP banka dioničko društvo</item>
    </derivirana_varijabla>
  </DomainObject.Predmet.StrankaListFormated>
  <DomainObject.Predmet.StrankaListFormatedOIB>
    <izvorni_sadrzaj>
      <item>Financijska agencija (FINA), OIB 85821130368</item>
      <item>OTP banka dioničko društvo, OIB 52508873833</item>
    </izvorni_sadrzaj>
    <derivirana_varijabla naziv="DomainObject.Predmet.StrankaListFormatedOIB_1">
      <item>Financijska agencija (FINA), OIB 85821130368</item>
      <item>OTP banka dioničko društvo, OIB 52508873833</item>
    </derivirana_varijabla>
  </DomainObject.Predmet.StrankaListFormatedOIB>
  <DomainObject.Predmet.StrankaListFormatedWithAdress>
    <izvorni_sadrzaj>
      <item>Financijska agencija (FINA), Ulica grada Vukovara 70, 10000 Zagreb</item>
      <item>OTP banka dioničko društvo, Ulica Domovinskog rata 61, 21000 Split</item>
    </izvorni_sadrzaj>
    <derivirana_varijabla naziv="DomainObject.Predmet.StrankaListFormatedWithAdress_1">
      <item>Financijska agencija (FINA), Ulica grada Vukovara 70, 10000 Zagreb</item>
      <item>OTP banka dioničko društvo, Ulica Domovinskog rata 61, 21000 Split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OTP banka dioničko društvo, OIB 52508873833, Ulica Domovinskog rata 61, 21000 Split</item>
    </izvorni_sadrzaj>
    <derivirana_varijabla naziv="DomainObject.Predmet.StrankaListFormatedWithAdressOIB_1">
      <item>Financijska agencija (FINA), OIB 85821130368, Ulica grada Vukovara 70, 10000 Zagreb</item>
      <item>OTP banka dioničko društvo, OIB 52508873833, Ulica Domovinskog rata 61, 21000 Split</item>
    </derivirana_varijabla>
  </DomainObject.Predmet.StrankaListFormatedWithAdressOIB>
  <DomainObject.Predmet.StrankaListNazivFormated>
    <izvorni_sadrzaj>
      <item>Financijska agencija (FINA)</item>
      <item>OTP banka dioničko društvo</item>
    </izvorni_sadrzaj>
    <derivirana_varijabla naziv="DomainObject.Predmet.StrankaListNazivFormated_1">
      <item>Financijska agencija (FINA)</item>
      <item>OTP banka dioničko društvo</item>
    </derivirana_varijabla>
  </DomainObject.Predmet.StrankaListNazivFormated>
  <DomainObject.Predmet.StrankaListNazivFormatedOIB>
    <izvorni_sadrzaj>
      <item>Financijska agencija (FINA), OIB 85821130368</item>
      <item>OTP banka dioničko društvo, OIB 52508873833</item>
    </izvorni_sadrzaj>
    <derivirana_varijabla naziv="DomainObject.Predmet.StrankaListNazivFormatedOIB_1">
      <item>Financijska agencija (FINA), OIB 85821130368</item>
      <item>OTP banka dioničko društvo, OIB 52508873833</item>
    </derivirana_varijabla>
  </DomainObject.Predmet.StrankaListNazivFormatedOIB>
  <DomainObject.Predmet.ProtuStrankaListFormated>
    <izvorni_sadrzaj>
      <item>VIBE DINING d.o.o., KARIGADOR</item>
    </izvorni_sadrzaj>
    <derivirana_varijabla naziv="DomainObject.Predmet.ProtuStrankaListFormated_1">
      <item>VIBE DINING d.o.o., KARIGADOR</item>
    </derivirana_varijabla>
  </DomainObject.Predmet.ProtuStrankaListFormated>
  <DomainObject.Predmet.ProtuStrankaListFormatedOIB>
    <izvorni_sadrzaj>
      <item>VIBE DINING d.o.o., KARIGADOR, OIB 16654524649</item>
    </izvorni_sadrzaj>
    <derivirana_varijabla naziv="DomainObject.Predmet.ProtuStrankaListFormatedOIB_1">
      <item>VIBE DINING d.o.o., KARIGADOR, OIB 16654524649</item>
    </derivirana_varijabla>
  </DomainObject.Predmet.ProtuStrankaListFormatedOIB>
  <DomainObject.Predmet.ProtuStrankaListFormatedWithAdress>
    <izvorni_sadrzaj>
      <item>VIBE DINING d.o.o., KARIGADOR, Mala Punta - Piccola Punta 65 A, 52474 Karigador</item>
    </izvorni_sadrzaj>
    <derivirana_varijabla naziv="DomainObject.Predmet.ProtuStrankaListFormatedWithAdress_1">
      <item>VIBE DINING d.o.o., KARIGADOR, Mala Punta - Piccola Punta 65 A, 52474 Karigador</item>
    </derivirana_varijabla>
  </DomainObject.Predmet.ProtuStrankaListFormatedWithAdress>
  <DomainObject.Predmet.ProtuStrankaListFormatedWithAdressOIB>
    <izvorni_sadrzaj>
      <item>VIBE DINING d.o.o., KARIGADOR, OIB 16654524649, Mala Punta - Piccola Punta 65 A, 52474 Karigador</item>
    </izvorni_sadrzaj>
    <derivirana_varijabla naziv="DomainObject.Predmet.ProtuStrankaListFormatedWithAdressOIB_1">
      <item>VIBE DINING d.o.o., KARIGADOR, OIB 16654524649, Mala Punta - Piccola Punta 65 A, 52474 Karigador</item>
    </derivirana_varijabla>
  </DomainObject.Predmet.ProtuStrankaListFormatedWithAdressOIB>
  <DomainObject.Predmet.ProtuStrankaListNazivFormated>
    <izvorni_sadrzaj>
      <item>VIBE DINING d.o.o., KARIGADOR</item>
    </izvorni_sadrzaj>
    <derivirana_varijabla naziv="DomainObject.Predmet.ProtuStrankaListNazivFormated_1">
      <item>VIBE DINING d.o.o., KARIGADOR</item>
    </derivirana_varijabla>
  </DomainObject.Predmet.ProtuStrankaListNazivFormated>
  <DomainObject.Predmet.ProtuStrankaListNazivFormatedOIB>
    <izvorni_sadrzaj>
      <item>VIBE DINING d.o.o., KARIGADOR, OIB 16654524649</item>
    </izvorni_sadrzaj>
    <derivirana_varijabla naziv="DomainObject.Predmet.ProtuStrankaListNazivFormatedOIB_1">
      <item>VIBE DINING d.o.o., KARIGADOR, OIB 16654524649</item>
    </derivirana_varijabla>
  </DomainObject.Predmet.ProtuStrankaListNazivFormatedOIB>
  <DomainObject.Predmet.OstaliListFormated>
    <izvorni_sadrzaj>
      <item>Rok Ovsenik</item>
    </izvorni_sadrzaj>
    <derivirana_varijabla naziv="DomainObject.Predmet.OstaliListFormated_1">
      <item>Rok Ovsenik</item>
    </derivirana_varijabla>
  </DomainObject.Predmet.OstaliListFormated>
  <DomainObject.Predmet.OstaliListFormatedOIB>
    <izvorni_sadrzaj>
      <item>Rok Ovsenik, OIB 62082724172</item>
    </izvorni_sadrzaj>
    <derivirana_varijabla naziv="DomainObject.Predmet.OstaliListFormatedOIB_1">
      <item>Rok Ovsenik, OIB 62082724172</item>
    </derivirana_varijabla>
  </DomainObject.Predmet.OstaliListFormatedOIB>
  <DomainObject.Predmet.OstaliListFormatedWithAdress>
    <izvorni_sadrzaj>
      <item>Rok Ovsenik, Ulica bratov Škofov 12, 1000 Ljubljana</item>
    </izvorni_sadrzaj>
    <derivirana_varijabla naziv="DomainObject.Predmet.OstaliListFormatedWithAdress_1">
      <item>Rok Ovsenik, Ulica bratov Škofov 12, 1000 Ljubljana</item>
    </derivirana_varijabla>
  </DomainObject.Predmet.OstaliListFormatedWithAdress>
  <DomainObject.Predmet.OstaliListFormatedWithAdressOIB>
    <izvorni_sadrzaj>
      <item>Rok Ovsenik, OIB 62082724172, Ulica bratov Škofov 12, 1000 Ljubljana</item>
    </izvorni_sadrzaj>
    <derivirana_varijabla naziv="DomainObject.Predmet.OstaliListFormatedWithAdressOIB_1">
      <item>Rok Ovsenik, OIB 62082724172, Ulica bratov Škofov 12, 1000 Ljubljana</item>
    </derivirana_varijabla>
  </DomainObject.Predmet.OstaliListFormatedWithAdressOIB>
  <DomainObject.Predmet.OstaliListNazivFormated>
    <izvorni_sadrzaj>
      <item>Rok Ovsenik</item>
    </izvorni_sadrzaj>
    <derivirana_varijabla naziv="DomainObject.Predmet.OstaliListNazivFormated_1">
      <item>Rok Ovsenik</item>
    </derivirana_varijabla>
  </DomainObject.Predmet.OstaliListNazivFormated>
  <DomainObject.Predmet.OstaliListNazivFormatedOIB>
    <izvorni_sadrzaj>
      <item>Rok Ovsenik, OIB 62082724172</item>
    </izvorni_sadrzaj>
    <derivirana_varijabla naziv="DomainObject.Predmet.OstaliListNazivFormatedOIB_1">
      <item>Rok Ovsenik, OIB 62082724172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listopada 2025.</izvorni_sadrzaj>
    <derivirana_varijabla naziv="DomainObject.Datum_1">2. listopada 2025.</derivirana_varijabla>
  </DomainObject.Datum>
  <DomainObject.PoslovniBrojDokumenta>
    <izvorni_sadrzaj>St-306/2025-17</izvorni_sadrzaj>
    <derivirana_varijabla naziv="DomainObject.PoslovniBrojDokumenta_1">St-306/2025-17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VIBE DINING d.o.o., KARIGADOR</izvorni_sadrzaj>
    <derivirana_varijabla naziv="DomainObject.Predmet.ProtustrankaIDrugi_1">VIBE DINING d.o.o., KARIGADOR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VIBE DINING d.o.o., KARIGADOR, OIB 16654524649, Mala Punta - Piccola Punta 65 A, 52474 Karigador</izvorni_sadrzaj>
    <derivirana_varijabla naziv="DomainObject.Predmet.ProtustrankaIDrugiAdressOIB_1">VIBE DINING d.o.o., KARIGADOR, OIB 16654524649, Mala Punta - Piccola Punta 65 A, 52474 Karigador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VIBE DINING d.o.o., KARIGADOR</item>
      <item>Financijska agencija (FINA)</item>
      <item>OTP banka dioničko društvo</item>
      <item>Rok Ovsenik</item>
    </izvorni_sadrzaj>
    <derivirana_varijabla naziv="DomainObject.Predmet.SudioniciListNaziv_1">
      <item>VIBE DINING d.o.o., KARIGADOR</item>
      <item>Financijska agencija (FINA)</item>
      <item>OTP banka dioničko društvo</item>
      <item>Rok Ovsenik</item>
    </derivirana_varijabla>
  </DomainObject.Predmet.SudioniciListNaziv>
  <DomainObject.Predmet.SudioniciListAdressOIB>
    <izvorni_sadrzaj>
      <item>VIBE DINING d.o.o., KARIGADOR, OIB 16654524649, Mala Punta - Piccola Punta 65 A,52474 Karigador</item>
      <item>Financijska agencija (FINA), OIB 85821130368, Ulica grada Vukovara 70,10000 Zagreb</item>
      <item>OTP banka dioničko društvo, OIB 52508873833, Ulica Domovinskog rata 61,21000 Split</item>
      <item>Rok Ovsenik, OIB 62082724172, Ulica bratov Škofov 12,1000 Ljubljana</item>
    </izvorni_sadrzaj>
    <derivirana_varijabla naziv="DomainObject.Predmet.SudioniciListAdressOIB_1">
      <item>VIBE DINING d.o.o., KARIGADOR, OIB 16654524649, Mala Punta - Piccola Punta 65 A,52474 Karigador</item>
      <item>Financijska agencija (FINA), OIB 85821130368, Ulica grada Vukovara 70,10000 Zagreb</item>
      <item>OTP banka dioničko društvo, OIB 52508873833, Ulica Domovinskog rata 61,21000 Split</item>
      <item>Rok Ovsenik, OIB 62082724172, Ulica bratov Škofov 12,1000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16654524649</item>
      <item>, OIB 85821130368</item>
      <item>, OIB 52508873833</item>
      <item>, OIB 62082724172</item>
    </izvorni_sadrzaj>
    <derivirana_varijabla naziv="DomainObject.Predmet.SudioniciListNazivOIB_1">
      <item>, OIB 16654524649</item>
      <item>, OIB 85821130368</item>
      <item>, OIB 52508873833</item>
      <item>, OIB 62082724172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kolovoza 2025.</izvorni_sadrzaj>
    <derivirana_varijabla naziv="DomainObject.Predmet.DatumPocetkaProcesa_1">7. kolovoza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175</properties:Words>
  <properties:Characters>915</properties:Characters>
  <properties:Lines>48</properties:Lines>
  <properties:Paragraphs>26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2025-08-28T12:34:00Z</dcterms:created>
  <dc:creator>Jasmina Matika</dc:creator>
  <dc:description/>
  <cp:keywords/>
  <cp:lastModifiedBy>Jasmina Matika</cp:lastModifiedBy>
  <dcterms:modified xmlns:xsi="http://www.w3.org/2001/XMLSchema-instance" xsi:type="dcterms:W3CDTF">2025-10-02T07:06:00Z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St-306/2025-17 / Zapisnik - Ročište radi rasprave o uvjetima za otvaranje steč. post. (St-306-25 -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